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7E5DA5" w:rsidTr="00CD4D9D">
        <w:trPr>
          <w:jc w:val="center"/>
        </w:trPr>
        <w:tc>
          <w:tcPr>
            <w:tcW w:w="15618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3940"/>
              <w:gridCol w:w="4005"/>
              <w:gridCol w:w="5720"/>
            </w:tblGrid>
            <w:tr w:rsidR="002857D0" w:rsidTr="002366DA">
              <w:trPr>
                <w:trHeight w:val="412"/>
                <w:jc w:val="center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4177" w:rsidRDefault="00994177" w:rsidP="00994177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JAVNOG NATJEČAJA ZA FINANCIRANJE PROGRAMA I PROJEKATA UDRUGA IZ PODRUČJA SOCIJALNOG I HUMANITARNOG ZNAČENJA </w:t>
                  </w:r>
                </w:p>
                <w:p w:rsidR="007E5DA5" w:rsidRDefault="00994177" w:rsidP="00994177">
                  <w:pPr>
                    <w:spacing w:after="0" w:line="240" w:lineRule="auto"/>
                    <w:jc w:val="center"/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</w:t>
                  </w: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PRORAČUNA GRADA ZAGREBA ZA 2024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.</w:t>
                  </w:r>
                </w:p>
              </w:tc>
            </w:tr>
            <w:tr w:rsidR="002857D0" w:rsidTr="002366DA">
              <w:trPr>
                <w:trHeight w:val="340"/>
                <w:jc w:val="center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DA5" w:rsidRDefault="007E5DA5">
                  <w:pPr>
                    <w:spacing w:after="0" w:line="240" w:lineRule="auto"/>
                  </w:pPr>
                </w:p>
                <w:p w:rsidR="00994177" w:rsidRPr="00673240" w:rsidRDefault="00994177" w:rsidP="00D83F24">
                  <w:pPr>
                    <w:pBdr>
                      <w:left w:val="single" w:sz="4" w:space="4" w:color="auto"/>
                    </w:pBdr>
                    <w:spacing w:before="120" w:after="0" w:line="360" w:lineRule="auto"/>
                    <w:ind w:left="29" w:hanging="29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3. travnja 2024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994177" w:rsidRPr="00673240" w:rsidRDefault="00994177" w:rsidP="00D83F24">
                  <w:pPr>
                    <w:pBdr>
                      <w:left w:val="single" w:sz="4" w:space="4" w:color="auto"/>
                    </w:pBd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>
                    <w:rPr>
                      <w:sz w:val="24"/>
                      <w:szCs w:val="24"/>
                    </w:rPr>
                    <w:t>11. travnja 2024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994177" w:rsidRPr="00387AA6" w:rsidRDefault="00994177" w:rsidP="00D83F24">
                  <w:pPr>
                    <w:pBdr>
                      <w:left w:val="single" w:sz="4" w:space="4" w:color="auto"/>
                    </w:pBd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>gradonačelniku Grada Zagreba, u pisanom obliku, putem Gradskog ureda za socijalnu zaštitu, zdravstvo, branitelje</w:t>
                  </w:r>
                </w:p>
                <w:p w:rsidR="00526EAD" w:rsidRDefault="00994177" w:rsidP="00D83F24">
                  <w:pPr>
                    <w:pBdr>
                      <w:left w:val="single" w:sz="4" w:space="4" w:color="auto"/>
                    </w:pBd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Pr="00AF16DE">
                    <w:rPr>
                      <w:sz w:val="24"/>
                      <w:szCs w:val="24"/>
                    </w:rPr>
                    <w:t>Sektor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AF16DE">
                    <w:rPr>
                      <w:sz w:val="24"/>
                      <w:szCs w:val="24"/>
                    </w:rPr>
                    <w:t xml:space="preserve"> za </w:t>
                  </w:r>
                  <w:r w:rsidR="006C5BFF">
                    <w:rPr>
                      <w:sz w:val="24"/>
                      <w:szCs w:val="24"/>
                    </w:rPr>
                    <w:t>socijalnu zaštitu</w:t>
                  </w:r>
                  <w:r w:rsidRPr="00387AA6">
                    <w:rPr>
                      <w:sz w:val="24"/>
                      <w:szCs w:val="24"/>
                    </w:rPr>
                    <w:t xml:space="preserve">, </w:t>
                  </w:r>
                  <w:r w:rsidR="00526EAD">
                    <w:rPr>
                      <w:sz w:val="24"/>
                      <w:szCs w:val="24"/>
                    </w:rPr>
                    <w:t xml:space="preserve">Odjela socijalne zaštite, Odsjeka za udruge i humanitarnu pomoć, </w:t>
                  </w:r>
                </w:p>
                <w:p w:rsidR="00994177" w:rsidRDefault="00994177" w:rsidP="00D83F24">
                  <w:pPr>
                    <w:pBdr>
                      <w:left w:val="single" w:sz="4" w:space="4" w:color="auto"/>
                    </w:pBdr>
                    <w:spacing w:after="0" w:line="240" w:lineRule="auto"/>
                    <w:jc w:val="center"/>
                  </w:pPr>
                  <w:r w:rsidRPr="00387AA6">
                    <w:rPr>
                      <w:sz w:val="24"/>
                      <w:szCs w:val="24"/>
                    </w:rPr>
                    <w:t>Trg Stjepana Radića 1, 10000 Zagreb</w:t>
                  </w:r>
                </w:p>
                <w:p w:rsidR="00994177" w:rsidRDefault="00994177">
                  <w:pPr>
                    <w:spacing w:after="0" w:line="240" w:lineRule="auto"/>
                  </w:pPr>
                </w:p>
              </w:tc>
            </w:tr>
            <w:tr w:rsidR="002857D0" w:rsidTr="006D0CE8">
              <w:trPr>
                <w:trHeight w:val="778"/>
                <w:jc w:val="center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940" w:type="dxa"/>
                  <w:tcBorders>
                    <w:top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005" w:type="dxa"/>
                  <w:tcBorders>
                    <w:top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6133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0126DA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5720" w:type="dxa"/>
                  <w:tcBorders>
                    <w:top w:val="nil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2857D0" w:rsidTr="006D0CE8">
              <w:trPr>
                <w:trHeight w:val="262"/>
                <w:jc w:val="center"/>
              </w:trPr>
              <w:tc>
                <w:tcPr>
                  <w:tcW w:w="880" w:type="dxa"/>
                  <w:tcBorders>
                    <w:lef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394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“DOSTOJAN ŽIVOT” Udruga za zaštitu ljudskih prava i dostojanstva osoba u potrebi</w:t>
                  </w:r>
                </w:p>
              </w:tc>
              <w:tc>
                <w:tcPr>
                  <w:tcW w:w="40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potrebitima</w:t>
                  </w:r>
                </w:p>
              </w:tc>
              <w:tc>
                <w:tcPr>
                  <w:tcW w:w="5720" w:type="dxa"/>
                  <w:tcBorders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 w:rsidP="00981B57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Javnog natječaja – u trenutku prijave osobe odgovorne za zastupanje nisu bile u mandatu te prijava nije u dodatnom roku dopunjena dokazom da su osobe ovlaštene za zastupanje u mandatu;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n</w:t>
                  </w:r>
                  <w:r w:rsidR="00D83F2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 ispunjava uvjet iz točke 8.1.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 natječaja – prijava nije u dodatnom roku dopunjena traženim prilog</w:t>
                  </w:r>
                  <w:r w:rsidR="00981B5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om – preslikom ugovora o najmu </w:t>
                  </w:r>
                </w:p>
              </w:tc>
            </w:tr>
            <w:tr w:rsidR="002857D0" w:rsidTr="006D0CE8">
              <w:trPr>
                <w:trHeight w:val="262"/>
                <w:jc w:val="center"/>
              </w:trPr>
              <w:tc>
                <w:tcPr>
                  <w:tcW w:w="880" w:type="dxa"/>
                  <w:tcBorders>
                    <w:lef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394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40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Speed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</w:t>
                  </w:r>
                </w:p>
              </w:tc>
              <w:tc>
                <w:tcPr>
                  <w:tcW w:w="5720" w:type="dxa"/>
                  <w:tcBorders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 w:rsidP="00981B57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</w:t>
                  </w:r>
                  <w:r w:rsidR="00FF022A">
                    <w:rPr>
                      <w:rFonts w:ascii="Arial" w:eastAsia="Arial" w:hAnsi="Arial"/>
                      <w:color w:val="000000"/>
                      <w:sz w:val="18"/>
                    </w:rPr>
                    <w:t>telj prijave ne ispunjava uvjet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Točke 2. Javnog natječaja – najveći iznos koji se može prijaviti po pojedinom programu</w:t>
                  </w:r>
                  <w:r w:rsidR="00981B5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ili projektu je 14.000,00 EUR</w:t>
                  </w:r>
                </w:p>
              </w:tc>
            </w:tr>
            <w:tr w:rsidR="002857D0" w:rsidTr="006D0CE8">
              <w:trPr>
                <w:trHeight w:val="262"/>
                <w:jc w:val="center"/>
              </w:trPr>
              <w:tc>
                <w:tcPr>
                  <w:tcW w:w="880" w:type="dxa"/>
                  <w:tcBorders>
                    <w:lef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394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MARIJINI OBROCI</w:t>
                  </w:r>
                </w:p>
              </w:tc>
              <w:tc>
                <w:tcPr>
                  <w:tcW w:w="40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UTRKA "TRČIMO ZA DIJETE 31"</w:t>
                  </w:r>
                </w:p>
              </w:tc>
              <w:tc>
                <w:tcPr>
                  <w:tcW w:w="5720" w:type="dxa"/>
                  <w:tcBorders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 w:rsidP="00981B57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8.1.</w:t>
                  </w:r>
                  <w:r w:rsidR="001B212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Javnog natječaja – Obrazac A2 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roškovnik programa ili projekta nije ispunjen </w:t>
                  </w:r>
                </w:p>
              </w:tc>
            </w:tr>
            <w:tr w:rsidR="002857D0" w:rsidTr="006D0CE8">
              <w:trPr>
                <w:trHeight w:val="24"/>
                <w:jc w:val="center"/>
              </w:trPr>
              <w:tc>
                <w:tcPr>
                  <w:tcW w:w="88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3940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4005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Trešnjevka jug</w:t>
                  </w:r>
                </w:p>
              </w:tc>
              <w:tc>
                <w:tcPr>
                  <w:tcW w:w="5720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5DA5" w:rsidRDefault="000126DA" w:rsidP="00981B57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</w:t>
                  </w:r>
                  <w:r w:rsidR="00476452">
                    <w:rPr>
                      <w:rFonts w:ascii="Arial" w:eastAsia="Arial" w:hAnsi="Arial"/>
                      <w:color w:val="000000"/>
                      <w:sz w:val="18"/>
                    </w:rPr>
                    <w:t>telj prijave ne ispunjava uvjet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Točke 2. Javnog natječaja – najveći iznos koji se može prijaviti po pojedinom programu ili projektu je 14.000,00 EUR</w:t>
                  </w:r>
                </w:p>
              </w:tc>
            </w:tr>
          </w:tbl>
          <w:p w:rsidR="007E5DA5" w:rsidRDefault="007E5DA5">
            <w:pPr>
              <w:spacing w:after="0" w:line="240" w:lineRule="auto"/>
            </w:pPr>
          </w:p>
        </w:tc>
      </w:tr>
      <w:tr w:rsidR="007E5DA5" w:rsidTr="00CD4D9D">
        <w:trPr>
          <w:trHeight w:val="1928"/>
          <w:jc w:val="center"/>
        </w:trPr>
        <w:tc>
          <w:tcPr>
            <w:tcW w:w="15618" w:type="dxa"/>
          </w:tcPr>
          <w:p w:rsidR="007E5DA5" w:rsidRDefault="007E5DA5">
            <w:pPr>
              <w:pStyle w:val="EmptyCellLayoutStyle"/>
              <w:spacing w:after="0" w:line="240" w:lineRule="auto"/>
            </w:pPr>
          </w:p>
        </w:tc>
      </w:tr>
    </w:tbl>
    <w:p w:rsidR="007E5DA5" w:rsidRDefault="007E5DA5">
      <w:pPr>
        <w:spacing w:after="0" w:line="240" w:lineRule="auto"/>
      </w:pPr>
    </w:p>
    <w:sectPr w:rsidR="007E5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65" w:rsidRDefault="00310865">
      <w:pPr>
        <w:spacing w:after="0" w:line="240" w:lineRule="auto"/>
      </w:pPr>
      <w:r>
        <w:separator/>
      </w:r>
    </w:p>
  </w:endnote>
  <w:endnote w:type="continuationSeparator" w:id="0">
    <w:p w:rsidR="00310865" w:rsidRDefault="0031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05" w:rsidRDefault="00E84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7"/>
      <w:gridCol w:w="6269"/>
      <w:gridCol w:w="3259"/>
    </w:tblGrid>
    <w:tr w:rsidR="007E5DA5" w:rsidTr="00175F09">
      <w:tc>
        <w:tcPr>
          <w:tcW w:w="3537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</w:tr>
    <w:tr w:rsidR="007E5DA5" w:rsidTr="00175F09">
      <w:tc>
        <w:tcPr>
          <w:tcW w:w="3537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7E5DA5" w:rsidRDefault="007E5DA5">
          <w:pPr>
            <w:spacing w:after="0" w:line="240" w:lineRule="auto"/>
          </w:pPr>
        </w:p>
      </w:tc>
    </w:tr>
    <w:tr w:rsidR="007E5DA5" w:rsidTr="00175F09">
      <w:tc>
        <w:tcPr>
          <w:tcW w:w="3537" w:type="dxa"/>
          <w:vMerge w:val="restart"/>
        </w:tcPr>
        <w:p w:rsidR="007E5DA5" w:rsidRDefault="007E5DA5">
          <w:pPr>
            <w:spacing w:after="0" w:line="240" w:lineRule="auto"/>
          </w:pPr>
        </w:p>
      </w:tc>
      <w:tc>
        <w:tcPr>
          <w:tcW w:w="626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7E5DA5" w:rsidRDefault="007E5DA5">
          <w:pPr>
            <w:pStyle w:val="EmptyCellLayoutStyle"/>
            <w:spacing w:after="0" w:line="240" w:lineRule="auto"/>
          </w:pPr>
        </w:p>
      </w:tc>
    </w:tr>
    <w:tr w:rsidR="007E5DA5" w:rsidTr="00175F09">
      <w:tc>
        <w:tcPr>
          <w:tcW w:w="3537" w:type="dxa"/>
          <w:vMerge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</w:tr>
    <w:tr w:rsidR="007E5DA5" w:rsidTr="00175F09">
      <w:tc>
        <w:tcPr>
          <w:tcW w:w="3537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E5DA5" w:rsidRDefault="007E5DA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05" w:rsidRDefault="00E84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65" w:rsidRDefault="00310865">
      <w:pPr>
        <w:spacing w:after="0" w:line="240" w:lineRule="auto"/>
      </w:pPr>
      <w:r>
        <w:separator/>
      </w:r>
    </w:p>
  </w:footnote>
  <w:footnote w:type="continuationSeparator" w:id="0">
    <w:p w:rsidR="00310865" w:rsidRDefault="0031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05" w:rsidRDefault="00E84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05" w:rsidRDefault="00E84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05" w:rsidRDefault="00E84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A5"/>
    <w:rsid w:val="000126DA"/>
    <w:rsid w:val="000E5C64"/>
    <w:rsid w:val="0016747E"/>
    <w:rsid w:val="00175F09"/>
    <w:rsid w:val="001B212D"/>
    <w:rsid w:val="001F5116"/>
    <w:rsid w:val="002366DA"/>
    <w:rsid w:val="002857D0"/>
    <w:rsid w:val="002F2385"/>
    <w:rsid w:val="00310865"/>
    <w:rsid w:val="00476452"/>
    <w:rsid w:val="00526EAD"/>
    <w:rsid w:val="00613339"/>
    <w:rsid w:val="006C5BFF"/>
    <w:rsid w:val="006D0CE8"/>
    <w:rsid w:val="00740F3F"/>
    <w:rsid w:val="007E5DA5"/>
    <w:rsid w:val="009451F1"/>
    <w:rsid w:val="00981B57"/>
    <w:rsid w:val="00994177"/>
    <w:rsid w:val="00B8040E"/>
    <w:rsid w:val="00BC6A3A"/>
    <w:rsid w:val="00CD4D9D"/>
    <w:rsid w:val="00CD76E9"/>
    <w:rsid w:val="00D83F24"/>
    <w:rsid w:val="00E84005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076E"/>
  <w15:docId w15:val="{7F1D9E8F-2A61-4FC7-9EB0-27A9CEA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7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09"/>
  </w:style>
  <w:style w:type="paragraph" w:styleId="Footer">
    <w:name w:val="footer"/>
    <w:basedOn w:val="Normal"/>
    <w:link w:val="FooterChar"/>
    <w:uiPriority w:val="99"/>
    <w:unhideWhenUsed/>
    <w:rsid w:val="0017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20</cp:revision>
  <dcterms:created xsi:type="dcterms:W3CDTF">2024-04-03T07:19:00Z</dcterms:created>
  <dcterms:modified xsi:type="dcterms:W3CDTF">2024-04-03T13:00:00Z</dcterms:modified>
</cp:coreProperties>
</file>